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25" w:rsidRPr="00724B25" w:rsidRDefault="00724B25" w:rsidP="00724B25">
      <w:pPr>
        <w:shd w:val="clear" w:color="auto" w:fill="FFFFFF"/>
        <w:spacing w:before="0" w:beforeAutospacing="0" w:after="0" w:afterAutospacing="0"/>
        <w:ind w:firstLine="4862"/>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PATVIRTINTA</w:t>
      </w:r>
    </w:p>
    <w:p w:rsidR="00724B25" w:rsidRPr="00724B25" w:rsidRDefault="00724B25" w:rsidP="00724B25">
      <w:pPr>
        <w:shd w:val="clear" w:color="auto" w:fill="FFFFFF"/>
        <w:spacing w:before="0" w:beforeAutospacing="0" w:after="0" w:afterAutospacing="0"/>
        <w:ind w:firstLine="4862"/>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Palangos miesto savivaldybės tarybos</w:t>
      </w:r>
    </w:p>
    <w:p w:rsidR="00724B25" w:rsidRPr="00724B25" w:rsidRDefault="00724B25" w:rsidP="00724B25">
      <w:pPr>
        <w:shd w:val="clear" w:color="auto" w:fill="FFFFFF"/>
        <w:spacing w:before="0" w:beforeAutospacing="0" w:after="0" w:afterAutospacing="0"/>
        <w:ind w:firstLine="4862"/>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2019 m. rugpjūčio 29 d. sprendimo Nr. T2-180</w:t>
      </w:r>
    </w:p>
    <w:p w:rsidR="00724B25" w:rsidRPr="00724B25" w:rsidRDefault="00724B25" w:rsidP="00724B25">
      <w:pPr>
        <w:shd w:val="clear" w:color="auto" w:fill="FFFFFF"/>
        <w:spacing w:before="0" w:beforeAutospacing="0" w:after="0" w:afterAutospacing="0"/>
        <w:ind w:firstLine="4862"/>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 punktu</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b/>
          <w:bCs/>
          <w:color w:val="212529"/>
          <w:sz w:val="20"/>
          <w:szCs w:val="20"/>
          <w:lang w:eastAsia="lt-LT"/>
        </w:rPr>
        <w:t> </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b/>
          <w:bCs/>
          <w:color w:val="212529"/>
          <w:sz w:val="24"/>
          <w:szCs w:val="24"/>
          <w:lang w:eastAsia="lt-LT"/>
        </w:rPr>
        <w:t>VAIKŲ PRIĖMIMO Į PALANGOS MIESTO SAVIVALDYBĖS</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b/>
          <w:bCs/>
          <w:color w:val="212529"/>
          <w:sz w:val="24"/>
          <w:szCs w:val="24"/>
          <w:lang w:eastAsia="lt-LT"/>
        </w:rPr>
        <w:t> IKIMOKYKLINIO IR PRIEŠMOKYKLINIO UGDYMO PROGRAMAS</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b/>
          <w:bCs/>
          <w:color w:val="212529"/>
          <w:sz w:val="24"/>
          <w:szCs w:val="24"/>
          <w:lang w:eastAsia="lt-LT"/>
        </w:rPr>
        <w:t> VYKDANČIAS MOKYKLAS TVARKOS APRAŠAS</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lang w:eastAsia="lt-LT"/>
        </w:rPr>
      </w:pPr>
      <w:r w:rsidRPr="00724B25">
        <w:rPr>
          <w:rFonts w:ascii="Palemonas" w:eastAsia="Times New Roman" w:hAnsi="Palemonas" w:cs="Times New Roman"/>
          <w:b/>
          <w:bCs/>
          <w:color w:val="212529"/>
          <w:sz w:val="20"/>
          <w:szCs w:val="20"/>
          <w:lang w:eastAsia="lt-LT"/>
        </w:rPr>
        <w:t> </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lang w:eastAsia="lt-LT"/>
        </w:rPr>
      </w:pPr>
      <w:r w:rsidRPr="00724B25">
        <w:rPr>
          <w:rFonts w:ascii="Palemonas" w:eastAsia="Times New Roman" w:hAnsi="Palemonas" w:cs="Times New Roman"/>
          <w:b/>
          <w:bCs/>
          <w:color w:val="212529"/>
          <w:sz w:val="24"/>
          <w:szCs w:val="24"/>
          <w:lang w:eastAsia="lt-LT"/>
        </w:rPr>
        <w:t>I. BENDROSIOS NUOSTATOS</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0"/>
          <w:szCs w:val="20"/>
          <w:lang w:eastAsia="lt-LT"/>
        </w:rPr>
        <w:t> </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1. Vaikų priėmimo į ikimokyklinio ir priešmokyklinio ugdymo programas vykdančias mokyklas tvarkos aprašas (toliau tekste – Tvarkos aprašas) reglamentuoja vaikų priėmimo į Palangos miesto savivaldybės neformaliojo vaikų švietimo mokyklas, kurios vykdo ikimokyklinio ir priešmokyklinio ugdymo programas (toliau tekste – Mokykla) bei ikimokyklinio ir priešmokyklinio ugdymo grupių komplektavimo, tvarką.</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2. Aprašo paskirtis – užtikrinti Savivaldybės teikiamų švietimo paslaugų prieinamumą, racionaliai ir skaidriai paskirstyti vaikų srautus, organizuoti lankančių ir pageidaujančių lankyti Savivaldybės ikimokyklinio ir priešmokyklinio ugdymo grupes (toliau – grupės) vaikų apskaitą bei teikti patikimą ir tikslią informaciją visuomenei apie vaikų priėmimą, grupių komplektavimą, laisvas ugdymo vietas grupėse ir jų poreikį.</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3. Tvarkos apraše vartojamos sąvokos atitinka Lietuvos Respublikos švietimo įstatyme ir Lietuvos Respublikos asmens duomenų teisinės apsaugos įstatyme vartojamas sąvokas.</w:t>
      </w:r>
    </w:p>
    <w:p w:rsidR="00724B25" w:rsidRPr="00724B25" w:rsidRDefault="00724B25" w:rsidP="00724B25">
      <w:pPr>
        <w:shd w:val="clear" w:color="auto" w:fill="FFFFFF"/>
        <w:spacing w:before="0" w:beforeAutospacing="0" w:after="0" w:afterAutospacing="0"/>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0"/>
          <w:szCs w:val="20"/>
          <w:lang w:eastAsia="lt-LT"/>
        </w:rPr>
        <w:t> </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lang w:eastAsia="lt-LT"/>
        </w:rPr>
      </w:pPr>
      <w:r w:rsidRPr="00724B25">
        <w:rPr>
          <w:rFonts w:ascii="Palemonas" w:eastAsia="Times New Roman" w:hAnsi="Palemonas" w:cs="Times New Roman"/>
          <w:b/>
          <w:bCs/>
          <w:color w:val="212529"/>
          <w:sz w:val="24"/>
          <w:szCs w:val="24"/>
          <w:lang w:eastAsia="lt-LT"/>
        </w:rPr>
        <w:t>II. VAIKŲ PRIĖMIMO Į MOKYKLAS TVARKA</w:t>
      </w:r>
    </w:p>
    <w:p w:rsidR="00724B25" w:rsidRPr="00724B25" w:rsidRDefault="00724B25" w:rsidP="00724B25">
      <w:pPr>
        <w:shd w:val="clear" w:color="auto" w:fill="FFFFFF"/>
        <w:spacing w:before="0" w:beforeAutospacing="0" w:after="0" w:afterAutospacing="0"/>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0"/>
          <w:szCs w:val="20"/>
          <w:lang w:eastAsia="lt-LT"/>
        </w:rPr>
        <w:t> </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4. </w:t>
      </w:r>
      <w:r w:rsidRPr="00724B25">
        <w:rPr>
          <w:rFonts w:ascii="Palemonas" w:eastAsia="Times New Roman" w:hAnsi="Palemonas" w:cs="Times New Roman"/>
          <w:color w:val="000000"/>
          <w:sz w:val="24"/>
          <w:szCs w:val="24"/>
          <w:lang w:eastAsia="lt-LT"/>
        </w:rPr>
        <w:t>Ugdytis pagal ikimokyklinio ugdymo programą į Mokyklą priimamas 1-5 (6) metų vaikas.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5. Ugdytis pagal</w:t>
      </w:r>
      <w:r w:rsidRPr="00724B25">
        <w:rPr>
          <w:rFonts w:ascii="Palemonas" w:eastAsia="Times New Roman" w:hAnsi="Palemonas" w:cs="Times New Roman"/>
          <w:b/>
          <w:bCs/>
          <w:color w:val="212529"/>
          <w:sz w:val="24"/>
          <w:szCs w:val="24"/>
          <w:lang w:eastAsia="lt-LT"/>
        </w:rPr>
        <w:t> </w:t>
      </w:r>
      <w:r w:rsidRPr="00724B25">
        <w:rPr>
          <w:rFonts w:ascii="Palemonas" w:eastAsia="Times New Roman" w:hAnsi="Palemonas" w:cs="Times New Roman"/>
          <w:color w:val="212529"/>
          <w:sz w:val="24"/>
          <w:szCs w:val="24"/>
          <w:lang w:eastAsia="lt-LT"/>
        </w:rPr>
        <w:t>priešmokyklinio</w:t>
      </w:r>
      <w:r w:rsidRPr="00724B25">
        <w:rPr>
          <w:rFonts w:ascii="Palemonas" w:eastAsia="Times New Roman" w:hAnsi="Palemonas" w:cs="Times New Roman"/>
          <w:b/>
          <w:bCs/>
          <w:color w:val="212529"/>
          <w:sz w:val="24"/>
          <w:szCs w:val="24"/>
          <w:lang w:eastAsia="lt-LT"/>
        </w:rPr>
        <w:t> </w:t>
      </w:r>
      <w:r w:rsidRPr="00724B25">
        <w:rPr>
          <w:rFonts w:ascii="Palemonas" w:eastAsia="Times New Roman" w:hAnsi="Palemonas" w:cs="Times New Roman"/>
          <w:color w:val="212529"/>
          <w:sz w:val="24"/>
          <w:szCs w:val="24"/>
          <w:lang w:eastAsia="lt-LT"/>
        </w:rPr>
        <w:t>ugdymo programą priimamas vaikas, kai jam tais kalendoriniais metais sueina 6 metai. Priešmokyklinis ugdymas gali būti teikiamas anksčiau tėvų (globėjų) prašymu, bet ne anksčiau, negu vaikui sueina 5 metai.</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6. Vaikai, turintys raidos, kalbos ir komunikacijos sutrikimų, priimami ugdytis kartu su kitais vaikais visiškos integracijos forma.</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7. Vaikai, turintys didelių ir labai didelių specialiųjų ugdymosi poreikių, priimami į Palangos lopšelį-darželį „Žilvinas“.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8. Vaikai į Mokyklą priimami pagal Mokyklai priskirtą aptarnavimo teritoriją:</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8.1. į lopšelį-darželį „Nykštukas“ arba lopšelį-darželį „Ąžuoliukas“ priimami vaikai, gyvenantys </w:t>
      </w:r>
      <w:proofErr w:type="spellStart"/>
      <w:r w:rsidRPr="00724B25">
        <w:rPr>
          <w:rFonts w:ascii="Palemonas" w:eastAsia="Times New Roman" w:hAnsi="Palemonas" w:cs="Times New Roman"/>
          <w:color w:val="212529"/>
          <w:sz w:val="24"/>
          <w:szCs w:val="24"/>
          <w:lang w:eastAsia="lt-LT"/>
        </w:rPr>
        <w:t>Monciškių</w:t>
      </w:r>
      <w:proofErr w:type="spellEnd"/>
      <w:r w:rsidRPr="00724B25">
        <w:rPr>
          <w:rFonts w:ascii="Palemonas" w:eastAsia="Times New Roman" w:hAnsi="Palemonas" w:cs="Times New Roman"/>
          <w:color w:val="212529"/>
          <w:sz w:val="24"/>
          <w:szCs w:val="24"/>
          <w:lang w:eastAsia="lt-LT"/>
        </w:rPr>
        <w:t xml:space="preserve">, </w:t>
      </w:r>
      <w:proofErr w:type="spellStart"/>
      <w:r w:rsidRPr="00724B25">
        <w:rPr>
          <w:rFonts w:ascii="Palemonas" w:eastAsia="Times New Roman" w:hAnsi="Palemonas" w:cs="Times New Roman"/>
          <w:color w:val="212529"/>
          <w:sz w:val="24"/>
          <w:szCs w:val="24"/>
          <w:lang w:eastAsia="lt-LT"/>
        </w:rPr>
        <w:t>Kunigiškių</w:t>
      </w:r>
      <w:proofErr w:type="spellEnd"/>
      <w:r w:rsidRPr="00724B25">
        <w:rPr>
          <w:rFonts w:ascii="Palemonas" w:eastAsia="Times New Roman" w:hAnsi="Palemonas" w:cs="Times New Roman"/>
          <w:color w:val="212529"/>
          <w:sz w:val="24"/>
          <w:szCs w:val="24"/>
          <w:lang w:eastAsia="lt-LT"/>
        </w:rPr>
        <w:t xml:space="preserve">, Palangos, Nemirsetos </w:t>
      </w:r>
      <w:proofErr w:type="spellStart"/>
      <w:r w:rsidRPr="00724B25">
        <w:rPr>
          <w:rFonts w:ascii="Palemonas" w:eastAsia="Times New Roman" w:hAnsi="Palemonas" w:cs="Times New Roman"/>
          <w:color w:val="212529"/>
          <w:sz w:val="24"/>
          <w:szCs w:val="24"/>
          <w:lang w:eastAsia="lt-LT"/>
        </w:rPr>
        <w:t>seniūnaitijose</w:t>
      </w:r>
      <w:proofErr w:type="spellEnd"/>
      <w:r w:rsidRPr="00724B25">
        <w:rPr>
          <w:rFonts w:ascii="Palemonas" w:eastAsia="Times New Roman" w:hAnsi="Palemonas" w:cs="Times New Roman"/>
          <w:color w:val="212529"/>
          <w:sz w:val="24"/>
          <w:szCs w:val="24"/>
          <w:lang w:eastAsia="lt-LT"/>
        </w:rPr>
        <w:t>;</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8.2. į lopšelį-darželį „Gintarėlis“, lopšelį-darželį „Pasaka“ arba lopšelį-darželį „Žilvinas“ priimami vaikai, gyvenantys  </w:t>
      </w:r>
      <w:proofErr w:type="spellStart"/>
      <w:r w:rsidRPr="00724B25">
        <w:rPr>
          <w:rFonts w:ascii="Palemonas" w:eastAsia="Times New Roman" w:hAnsi="Palemonas" w:cs="Times New Roman"/>
          <w:color w:val="212529"/>
          <w:sz w:val="24"/>
          <w:szCs w:val="24"/>
          <w:lang w:eastAsia="lt-LT"/>
        </w:rPr>
        <w:t>Virbališkės</w:t>
      </w:r>
      <w:proofErr w:type="spellEnd"/>
      <w:r w:rsidRPr="00724B25">
        <w:rPr>
          <w:rFonts w:ascii="Palemonas" w:eastAsia="Times New Roman" w:hAnsi="Palemonas" w:cs="Times New Roman"/>
          <w:color w:val="212529"/>
          <w:sz w:val="24"/>
          <w:szCs w:val="24"/>
          <w:lang w:eastAsia="lt-LT"/>
        </w:rPr>
        <w:t xml:space="preserve"> – </w:t>
      </w:r>
      <w:proofErr w:type="spellStart"/>
      <w:r w:rsidRPr="00724B25">
        <w:rPr>
          <w:rFonts w:ascii="Palemonas" w:eastAsia="Times New Roman" w:hAnsi="Palemonas" w:cs="Times New Roman"/>
          <w:color w:val="212529"/>
          <w:sz w:val="24"/>
          <w:szCs w:val="24"/>
          <w:lang w:eastAsia="lt-LT"/>
        </w:rPr>
        <w:t>Medvalakio</w:t>
      </w:r>
      <w:proofErr w:type="spellEnd"/>
      <w:r w:rsidRPr="00724B25">
        <w:rPr>
          <w:rFonts w:ascii="Palemonas" w:eastAsia="Times New Roman" w:hAnsi="Palemonas" w:cs="Times New Roman"/>
          <w:color w:val="212529"/>
          <w:sz w:val="24"/>
          <w:szCs w:val="24"/>
          <w:lang w:eastAsia="lt-LT"/>
        </w:rPr>
        <w:t xml:space="preserve"> ir </w:t>
      </w:r>
      <w:proofErr w:type="spellStart"/>
      <w:r w:rsidRPr="00724B25">
        <w:rPr>
          <w:rFonts w:ascii="Palemonas" w:eastAsia="Times New Roman" w:hAnsi="Palemonas" w:cs="Times New Roman"/>
          <w:color w:val="212529"/>
          <w:sz w:val="24"/>
          <w:szCs w:val="24"/>
          <w:lang w:eastAsia="lt-LT"/>
        </w:rPr>
        <w:t>Vilimiškės</w:t>
      </w:r>
      <w:proofErr w:type="spellEnd"/>
      <w:r w:rsidRPr="00724B25">
        <w:rPr>
          <w:rFonts w:ascii="Palemonas" w:eastAsia="Times New Roman" w:hAnsi="Palemonas" w:cs="Times New Roman"/>
          <w:color w:val="212529"/>
          <w:sz w:val="24"/>
          <w:szCs w:val="24"/>
          <w:lang w:eastAsia="lt-LT"/>
        </w:rPr>
        <w:t xml:space="preserve"> </w:t>
      </w:r>
      <w:proofErr w:type="spellStart"/>
      <w:r w:rsidRPr="00724B25">
        <w:rPr>
          <w:rFonts w:ascii="Palemonas" w:eastAsia="Times New Roman" w:hAnsi="Palemonas" w:cs="Times New Roman"/>
          <w:color w:val="212529"/>
          <w:sz w:val="24"/>
          <w:szCs w:val="24"/>
          <w:lang w:eastAsia="lt-LT"/>
        </w:rPr>
        <w:t>seniūnaitijose</w:t>
      </w:r>
      <w:proofErr w:type="spellEnd"/>
      <w:r w:rsidRPr="00724B25">
        <w:rPr>
          <w:rFonts w:ascii="Palemonas" w:eastAsia="Times New Roman" w:hAnsi="Palemonas" w:cs="Times New Roman"/>
          <w:color w:val="212529"/>
          <w:sz w:val="24"/>
          <w:szCs w:val="24"/>
          <w:lang w:eastAsia="lt-LT"/>
        </w:rPr>
        <w:t>;</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 xml:space="preserve">8.3. į lopšelį-darželį „Sigutė“ priimami vaikai, gyvenantys  Būtingės  ir Šventosios </w:t>
      </w:r>
      <w:proofErr w:type="spellStart"/>
      <w:r w:rsidRPr="00724B25">
        <w:rPr>
          <w:rFonts w:ascii="Palemonas" w:eastAsia="Times New Roman" w:hAnsi="Palemonas" w:cs="Times New Roman"/>
          <w:color w:val="212529"/>
          <w:sz w:val="24"/>
          <w:szCs w:val="24"/>
          <w:lang w:eastAsia="lt-LT"/>
        </w:rPr>
        <w:t>seniūnaitijose</w:t>
      </w:r>
      <w:proofErr w:type="spellEnd"/>
      <w:r w:rsidRPr="00724B25">
        <w:rPr>
          <w:rFonts w:ascii="Palemonas" w:eastAsia="Times New Roman" w:hAnsi="Palemonas" w:cs="Times New Roman"/>
          <w:color w:val="212529"/>
          <w:sz w:val="24"/>
          <w:szCs w:val="24"/>
          <w:lang w:eastAsia="lt-LT"/>
        </w:rPr>
        <w:t>.</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9. Tėvų (globėjų) pageidavimu vaikai gali būti priimami į kitą Mokyklą tik tuo atveju, jeigu Mokykloje yra laisvų vietų.</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10. Jei Mokykloje yra laisvų vietų, į ją gali būti priimami kitų savivaldybių teritorijose gyvenantys vaikai, kurių tėvai dirba Palangos miesto savivaldybės teritorijoje esančiose įstaigose, įmonėse ir kt. Tėvai Mokyklos direktoriui pateikia tai patvirtinančią pažymą.</w:t>
      </w:r>
    </w:p>
    <w:p w:rsidR="00724B25" w:rsidRPr="00724B25" w:rsidRDefault="00724B25" w:rsidP="00724B25">
      <w:pPr>
        <w:shd w:val="clear" w:color="auto" w:fill="FFFFFF"/>
        <w:spacing w:before="0" w:beforeAutospacing="0" w:after="0" w:afterAutospacing="0"/>
        <w:ind w:firstLine="1247"/>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11. Tėvai (globėjai) Mokyklos direktoriui privalo pateikti:</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11.1. nustatytos formos vaiko priėmimo prašymą, kuris įregistruojamas įstaigos prašymų registracijos žurnale;</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11.2. vaiko gimimo liudijimo kopiją;</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11.3. nustatytos formos vaiko sveikatos pažymėjimą;</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11.4. Švietimo pagalbos tarnybos ar gydytojo specialisto vaiko sveikatos būklės įvertinimo pažymą, jei vaikas turi specialiųjų ugdymo poreikių;</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11.5. pagal poreikį dokumentus (jų kopijas), patvirtinančius priėmimo pirmenybę.</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lastRenderedPageBreak/>
        <w:t>12. Tėvai (globėjai), pageidaujantys, kad tais kalendoriniais metais jų vaikas pradėtų lankyti Mokyklą, nuo sausio 1 d. iki liepos 1 d. Mokyklos direktoriui pateikia prašymą priimti vaiką į Mokyklą pagal Tvarkos priede pateiktą prašymo formą. Prie prašymo pridedami dokumentai ar jų nuorašai, patvirtinantys šeimos sudėtį, jos socialinę padėtį ir kitus faktus, kuriais remiantis gali būti teikiama pirmenybė.</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13. Priimant vaikus į Mokyklą:</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13.1. laikomasi eilės pagal vaiko tėvų (globėjų) prašymo registravimo datą;</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13.2. pirmenybė taikoma:</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13.2.1. vaikams, gyvenantiems Mokyklai priskirtoje aptarnavimo teritorijoje;</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13.2.2. specialiųjų ugdymosi poreikių vaikams;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13.2.3. vaikams iš šeimų, patiriančių socialinę riziką;</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13.2.4. vaikams, kuriuos augina vienas iš tėvų (jeigu vienas iš tėvų yra miręs, nenurodytas vaiko gimimo liudijime, teismo pripažintas dingusiu be žinios ar nežinia kur esančiu, teismo pripažintas neveiksniu arba atlieka laisvės atėmimo bausmę pataisos įstaigose);</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13.2.5. vaikams iš šeimų, auginančių tris ir daugiau vaikų, kurie mokosi pagal ikimokyklinio, priešmokyklinio, pradinio, pagrindinio ir vidurinio ugdymo programas;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13.2.6. vaikams, kurių vienas iš tėvų yra mokinys arba studentas ir mokosi dieniniame skyriuje;</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13.2.7. vaikams, kurių broliai ir/ar seserys jau ugdomi Mokykloje;</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13.2.8. </w:t>
      </w:r>
      <w:r w:rsidRPr="00724B25">
        <w:rPr>
          <w:rFonts w:ascii="Palemonas" w:eastAsia="Times New Roman" w:hAnsi="Palemonas" w:cs="Times New Roman"/>
          <w:color w:val="000000"/>
          <w:sz w:val="24"/>
          <w:szCs w:val="24"/>
          <w:lang w:eastAsia="lt-LT"/>
        </w:rPr>
        <w:t>vaikams iš šeimų, auginančių vaiką (-</w:t>
      </w:r>
      <w:proofErr w:type="spellStart"/>
      <w:r w:rsidRPr="00724B25">
        <w:rPr>
          <w:rFonts w:ascii="Palemonas" w:eastAsia="Times New Roman" w:hAnsi="Palemonas" w:cs="Times New Roman"/>
          <w:color w:val="000000"/>
          <w:sz w:val="24"/>
          <w:szCs w:val="24"/>
          <w:lang w:eastAsia="lt-LT"/>
        </w:rPr>
        <w:t>us</w:t>
      </w:r>
      <w:proofErr w:type="spellEnd"/>
      <w:r w:rsidRPr="00724B25">
        <w:rPr>
          <w:rFonts w:ascii="Palemonas" w:eastAsia="Times New Roman" w:hAnsi="Palemonas" w:cs="Times New Roman"/>
          <w:color w:val="000000"/>
          <w:sz w:val="24"/>
          <w:szCs w:val="24"/>
          <w:lang w:eastAsia="lt-LT"/>
        </w:rPr>
        <w:t>) su negalia.</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14. Be eilės priimamas vaikas, kuris auga šeimoje, patiriančioje socialinę riziką ir Savivaldybės administracijos Vaiko gerovės komisijos siūlymu jam paskirtas privalomas ikimokyklinis ar priešmokyklinis ugdymas.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15. Vaikai, kurie gyvena teritorijose, nenumatytose šios Tvarkos 8.1.-8.3 punktuose, gali rinktis bet kurią Mokyklą, kurioje yra laisvų vietų.</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16. Tėvų (globėjų) prašymai dėl vaikų priėmimo į Mokyklą registruojami Tėvų prašymų ir vaikų priėmimo į ikimokyklinio ugdymo įstaigos ikimokyklines ir priešmokyklines grupes registravimo žurnale (toliau tekste – Žurnalas), kuriame turi būti:</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16.1. eilės numeris;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16.2. vaiko pavardė, vardas;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16.3. vaiko gimimo data;</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16.4. vaiko namų adresas,</w:t>
      </w:r>
      <w:r w:rsidRPr="00724B25">
        <w:rPr>
          <w:rFonts w:ascii="Palemonas" w:eastAsia="Times New Roman" w:hAnsi="Palemonas" w:cs="Times New Roman"/>
          <w:color w:val="FF0000"/>
          <w:sz w:val="24"/>
          <w:szCs w:val="24"/>
          <w:lang w:eastAsia="lt-LT"/>
        </w:rPr>
        <w:t> </w:t>
      </w:r>
      <w:r w:rsidRPr="00724B25">
        <w:rPr>
          <w:rFonts w:ascii="Palemonas" w:eastAsia="Times New Roman" w:hAnsi="Palemonas" w:cs="Times New Roman"/>
          <w:color w:val="212529"/>
          <w:sz w:val="24"/>
          <w:szCs w:val="24"/>
          <w:lang w:eastAsia="lt-LT"/>
        </w:rPr>
        <w:t>tėvų telefonas;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16.5. tėvų prašymo registravimo Mokykloje data;</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16.6. žyma apie vaiko priėmimą į Mokyklą.</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17. Žurnale registruojami visi tėvų pateikti prašymai. </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18.</w:t>
      </w:r>
      <w:r w:rsidRPr="00724B25">
        <w:rPr>
          <w:rFonts w:ascii="Palemonas" w:eastAsia="Times New Roman" w:hAnsi="Palemonas" w:cs="Times New Roman"/>
          <w:b/>
          <w:bCs/>
          <w:color w:val="212529"/>
          <w:sz w:val="24"/>
          <w:szCs w:val="24"/>
          <w:lang w:eastAsia="lt-LT"/>
        </w:rPr>
        <w:t> </w:t>
      </w:r>
      <w:r w:rsidRPr="00724B25">
        <w:rPr>
          <w:rFonts w:ascii="Palemonas" w:eastAsia="Times New Roman" w:hAnsi="Palemonas" w:cs="Times New Roman"/>
          <w:color w:val="212529"/>
          <w:sz w:val="24"/>
          <w:szCs w:val="24"/>
          <w:lang w:eastAsia="lt-LT"/>
        </w:rPr>
        <w:t>Tėvai (globėjai), pateikę prašymą priimti vaiką į Mokyklą, turi teisę gauti:</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18.1. duomenis apie esantį grupių skaičių, laisvų vietų grupėse skaičių, papildomai teikiamas Mokykloje ugdymo, socialines ar kitas paslaugas;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18.2. informaciją apie pagal gyvenamąją vietą priskirtą Mokyklą.</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19. Jei vaikas du mėnesius dėl nepateisinamų priežasčių nelanko ikimokyklinio ar priešmokyklinio ugdymo grupės, jis yra išbraukiamas iš Mokyklos sąrašų, jam vieta neišsaugoma.</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60"/>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0"/>
          <w:szCs w:val="20"/>
          <w:lang w:eastAsia="lt-LT"/>
        </w:rPr>
        <w:t> </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lang w:eastAsia="lt-LT"/>
        </w:rPr>
      </w:pPr>
      <w:r w:rsidRPr="00724B25">
        <w:rPr>
          <w:rFonts w:ascii="Palemonas" w:eastAsia="Times New Roman" w:hAnsi="Palemonas" w:cs="Times New Roman"/>
          <w:b/>
          <w:bCs/>
          <w:color w:val="212529"/>
          <w:sz w:val="24"/>
          <w:szCs w:val="24"/>
          <w:lang w:eastAsia="lt-LT"/>
        </w:rPr>
        <w:t>III. GRUPIŲ KOMPLEKTAVIMO TVARKA</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60"/>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0"/>
          <w:szCs w:val="20"/>
          <w:lang w:eastAsia="lt-LT"/>
        </w:rPr>
        <w:t> </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20. Palangos miesto savivaldybės administracijos direktorius:</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20.1. Mokykloms kiekvienais kalendoriniais metais iki liepos 1 d. nustato, o iki spalio 1 d. patikslina ikimokyklinio ir priešmokyklinio ugdymo grupių skaičių, grupių darbo laiką bei Modelius atsižvelgiant į Mokyklų direktorių pateiktus motyvuotus prašymus;</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20.2. nustato vaikų, ugdomų pagal Programą, vežiojimo į Mokyklą ir iš jos poreikį ir teisės aktų nustatyta tvarka organizuoja vežiojimą.</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21. Palangos miesto savivaldybės administracijos direktoriaus įsakymai dėl grupių skaičiaus nustatymo vasaros sezono metu priimami iki gruodžio 31 d.</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22. Palangos miesto savivaldybės administracijos Švietimo skyrius:</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lastRenderedPageBreak/>
        <w:t>22.1. kasmet iki liepos 1 d. įvertina ikimokyklinio ir priešmokyklinio ugdymo poreikį;</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22.2. informuoja ir konsultuoja asmenis apie ikimokyklinį ir priešmokyklinį ugdymą teikiančias Mokyklas ir jose įgyvendinamus Modelius.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23. Ikimokyklinio ugdymo grupių veiklos trukmė gali būti:</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23.1. 24 val. per parą. Tokia grupė komplektuojama, kai tėvai dirba pamaininį darbą; vaikai Mokykloje būna visą savaitę. Minimalus vaikų skaičius grupėje – 5;</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23.2. 12 val. per dieną. Grupės veikla prasideda nuo 7.00 val. ryto, baigiasi 19.00 val.;</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23.3. 10.30 val. per dieną. Grupės veikla prasideda nuo 7.30 val. ryto, baigiasi 18.00 val.</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24. Vaikų, priimamų į ikimokyklinio ir priešmokyklinio ugdymo grupes, sąrašus sudaro Mokyklos direktorius iki kiekvienų metų liepos 1 dienos. Jei yra laisvų vietų, šie sąrašai gali būti papildomi visus metus.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25. Ikimokyklinio ugdymo grupės formuojamos iš to paties arba skirtingo amžiaus vaikų, užtikrinant vaiko dienos ir ugdymo režimo fiziologinius ir amžiaus ypatumus:</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 xml:space="preserve">25.1. grupėse  nuo gimimo iki 1 metų amžiaus  –  ne daugiau kaip 6 vaikai;             </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25.2. grupėse nuo 1 iki 2 metų – ne daugiau kaip 10 vaikų;</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 xml:space="preserve">25.3. grupėse nuo 2 iki 3 metų – ne daugiau kaip 15 vaikų; </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25.4. grupėse nuo 3 iki pradinio ugdymo pradžios – ne daugiau kaip 20 vaikų;</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25.5. grupėse nuo gimimo iki 3 metų – ne daugiau kaip 8 vaikai;</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25.6. grupėse nuo gimimo iki pradinio ugdymo pradžios – ne daugiau kaip 10 vaikų;</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25.7. grupėse nuo 1 metų iki pradinio ugdymo pradžios – ne daugiau kaip 12 vaikų;</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25.8. grupėse nuo 2 metų iki pradinio ugdymo pradžios – ne daugiau kaip 16 vaikų;</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25.9.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25.1–25.8 papunkčiuose nustatytas grupės vaikų skaičius.</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26. Specialiosios grupės formuojamos, atsižvelgiant į specialiuosius vaikų ugdymo poreikius: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26.1.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26.2.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rsidR="00724B25" w:rsidRPr="00724B25" w:rsidRDefault="00724B25" w:rsidP="00724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rFonts w:ascii="Palemonas" w:eastAsia="Times New Roman" w:hAnsi="Palemonas" w:cs="Courier New"/>
          <w:color w:val="212529"/>
          <w:sz w:val="20"/>
          <w:szCs w:val="20"/>
          <w:lang w:eastAsia="lt-LT"/>
        </w:rPr>
      </w:pPr>
      <w:r w:rsidRPr="00724B25">
        <w:rPr>
          <w:rFonts w:ascii="Palemonas" w:eastAsia="Times New Roman" w:hAnsi="Palemonas" w:cs="Courier New"/>
          <w:color w:val="212529"/>
          <w:sz w:val="24"/>
          <w:szCs w:val="24"/>
          <w:lang w:eastAsia="lt-LT"/>
        </w:rPr>
        <w:t>27. Grupės sąraše esantis vaikų skaičius negali viršyti pagal amžiaus grupes nurodyto   vaikų skaičiaus.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28. Vaikai į grupes priimami ir išbraukiami iš jų Mokyklos direktoriaus įsakymu.</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29. Palangos miesto savivaldybės administracijos Švietimo skyriaus nustatytas pažymas apie vaikų lankomumą Mokyklos direktorius pateikia du kartus per mokslo metus: iki sausio 5 d. už rugsėjo – gruodžio mėnesius, ir iki birželio 5 d. už sausio – gegužės mėnesius bei mokslo metų bendrą lankomumo suvestinę.</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30. Už grupių komplektavimą atsakingas Mokyklos direktorius (nustatytas grupės vaikų skaičius negali viršyti vaikų skaičiaus nustatytos higienos normos reikalavimų).</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31. Grupių vaikų vardinius sąrašus tvirtina Mokyklos direktorius.</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b/>
          <w:bCs/>
          <w:color w:val="212529"/>
          <w:sz w:val="20"/>
          <w:szCs w:val="20"/>
          <w:lang w:eastAsia="lt-LT"/>
        </w:rPr>
        <w:t> </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b/>
          <w:bCs/>
          <w:color w:val="212529"/>
          <w:sz w:val="24"/>
          <w:szCs w:val="24"/>
          <w:lang w:eastAsia="lt-LT"/>
        </w:rPr>
        <w:t>IV. BAIGIAMOSIOS NUOSTATOS</w:t>
      </w:r>
    </w:p>
    <w:p w:rsidR="00724B25" w:rsidRPr="00724B25" w:rsidRDefault="00724B25" w:rsidP="00724B25">
      <w:pPr>
        <w:shd w:val="clear" w:color="auto" w:fill="FFFFFF"/>
        <w:spacing w:before="0" w:beforeAutospacing="0" w:after="0" w:afterAutospacing="0"/>
        <w:ind w:firstLine="1247"/>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0"/>
          <w:szCs w:val="20"/>
          <w:lang w:eastAsia="lt-LT"/>
        </w:rPr>
        <w:t> </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t>32. Mokyklos direktorius yra asmeniškai atsakingas už šios Tvarkos įgyvendinimą.</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724B25">
        <w:rPr>
          <w:rFonts w:ascii="Palemonas" w:eastAsia="Times New Roman" w:hAnsi="Palemonas" w:cs="Times New Roman"/>
          <w:color w:val="212529"/>
          <w:sz w:val="24"/>
          <w:szCs w:val="24"/>
          <w:lang w:eastAsia="lt-LT"/>
        </w:rPr>
        <w:lastRenderedPageBreak/>
        <w:t>33. Aprašo įgyvendinimo priežiūrą vykdo Palangos miesto savivaldybės administracijos Švietimo skyrius ir atsiskaito Palangos miesto savivaldybės administracijos direktoriui.</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___________________</w:t>
      </w:r>
    </w:p>
    <w:p w:rsidR="00724B25" w:rsidRPr="00724B25" w:rsidRDefault="00724B25" w:rsidP="00724B25">
      <w:pPr>
        <w:shd w:val="clear" w:color="auto" w:fill="FFFFFF"/>
        <w:spacing w:before="0" w:beforeAutospacing="0" w:after="0" w:afterAutospacing="0"/>
        <w:ind w:left="4104"/>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shd w:val="clear" w:color="auto" w:fill="FFFFFF"/>
          <w:lang w:eastAsia="lt-LT"/>
        </w:rPr>
        <w:br w:type="page"/>
      </w:r>
      <w:r w:rsidRPr="00724B25">
        <w:rPr>
          <w:rFonts w:ascii="Palemonas" w:eastAsia="Times New Roman" w:hAnsi="Palemonas" w:cs="Times New Roman"/>
          <w:color w:val="212529"/>
          <w:lang w:eastAsia="lt-LT"/>
        </w:rPr>
        <w:lastRenderedPageBreak/>
        <w:t>Vaikų priėmimo į Palangos miesto savivaldybės ikimokyklinio ir priešmokyklinio ugdymo programas vykdančias mokyklas tvarkos aprašo priedas</w:t>
      </w:r>
    </w:p>
    <w:p w:rsidR="00724B25" w:rsidRPr="00724B25" w:rsidRDefault="00724B25" w:rsidP="00724B25">
      <w:pPr>
        <w:shd w:val="clear" w:color="auto" w:fill="FFFFFF"/>
        <w:spacing w:before="0" w:beforeAutospacing="0" w:after="0" w:afterAutospacing="0"/>
        <w:ind w:left="3888"/>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 </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_______________________________________________________________________________________</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w:t>
      </w:r>
      <w:r w:rsidRPr="00724B25">
        <w:rPr>
          <w:rFonts w:ascii="Palemonas" w:eastAsia="Times New Roman" w:hAnsi="Palemonas" w:cs="Times New Roman"/>
          <w:color w:val="212529"/>
          <w:sz w:val="20"/>
          <w:szCs w:val="20"/>
          <w:lang w:eastAsia="lt-LT"/>
        </w:rPr>
        <w:t>vieno iš tėvų (globėjo) vardas, pavardė)</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 </w:t>
      </w:r>
    </w:p>
    <w:p w:rsidR="00724B25" w:rsidRPr="00724B25" w:rsidRDefault="00724B25" w:rsidP="00724B25">
      <w:pPr>
        <w:shd w:val="clear" w:color="auto" w:fill="FFFFFF"/>
        <w:spacing w:before="0" w:beforeAutospacing="0" w:after="0" w:afterAutospacing="0"/>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_______________________________________________________________________________________</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0"/>
          <w:szCs w:val="20"/>
          <w:lang w:eastAsia="lt-LT"/>
        </w:rPr>
        <w:t>(gyvenamosios vietos adresas)</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 </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_______________________________________________________________________________________</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0"/>
          <w:szCs w:val="20"/>
          <w:lang w:eastAsia="lt-LT"/>
        </w:rPr>
        <w:t>(telefonas, elektroninis paštas)</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 </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Palangos lopšelio-darželio ___________</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Direktoriui</w:t>
      </w:r>
    </w:p>
    <w:p w:rsidR="00724B25" w:rsidRPr="00724B25" w:rsidRDefault="00724B25" w:rsidP="00724B25">
      <w:pPr>
        <w:shd w:val="clear" w:color="auto" w:fill="FFFFFF"/>
        <w:spacing w:before="0" w:beforeAutospacing="0" w:after="0" w:afterAutospacing="0" w:line="360" w:lineRule="atLeast"/>
        <w:ind w:firstLine="39"/>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b/>
          <w:bCs/>
          <w:color w:val="212529"/>
          <w:lang w:eastAsia="lt-LT"/>
        </w:rPr>
        <w:t>PRAŠYMAS</w:t>
      </w:r>
    </w:p>
    <w:p w:rsidR="00724B25" w:rsidRPr="00724B25" w:rsidRDefault="00724B25" w:rsidP="00724B25">
      <w:pPr>
        <w:shd w:val="clear" w:color="auto" w:fill="FFFFFF"/>
        <w:spacing w:before="0" w:beforeAutospacing="0" w:after="0" w:afterAutospacing="0"/>
        <w:ind w:firstLine="4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20 __ m. _______________   ____d.</w:t>
      </w:r>
    </w:p>
    <w:p w:rsidR="00724B25" w:rsidRPr="00724B25" w:rsidRDefault="00724B25" w:rsidP="00724B25">
      <w:pPr>
        <w:shd w:val="clear" w:color="auto" w:fill="FFFFFF"/>
        <w:spacing w:before="0" w:beforeAutospacing="0" w:after="0" w:afterAutospacing="0"/>
        <w:ind w:firstLine="4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Palanga</w:t>
      </w:r>
    </w:p>
    <w:p w:rsidR="00724B25" w:rsidRPr="00724B25" w:rsidRDefault="00724B25" w:rsidP="00724B25">
      <w:pPr>
        <w:shd w:val="clear" w:color="auto" w:fill="FFFFFF"/>
        <w:spacing w:before="0" w:beforeAutospacing="0" w:after="0" w:afterAutospacing="0" w:line="360" w:lineRule="atLeast"/>
        <w:ind w:firstLine="741"/>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 </w:t>
      </w:r>
    </w:p>
    <w:p w:rsidR="00724B25" w:rsidRPr="00724B25" w:rsidRDefault="00724B25" w:rsidP="00724B25">
      <w:pPr>
        <w:shd w:val="clear" w:color="auto" w:fill="FFFFFF"/>
        <w:spacing w:before="0" w:beforeAutospacing="0" w:after="0" w:afterAutospacing="0" w:line="360" w:lineRule="atLeast"/>
        <w:ind w:firstLine="741"/>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Prašau priimti mano sūnų (dukterį)/ globotinį (-ę) ______________________________________</w:t>
      </w:r>
    </w:p>
    <w:p w:rsidR="00724B25" w:rsidRPr="00724B25" w:rsidRDefault="00724B25" w:rsidP="00724B25">
      <w:pPr>
        <w:shd w:val="clear" w:color="auto" w:fill="FFFFFF"/>
        <w:spacing w:before="0" w:beforeAutospacing="0" w:after="0" w:afterAutospacing="0" w:line="360" w:lineRule="atLeast"/>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_______________________________________________________________________________________,</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                                                                                      </w:t>
      </w:r>
      <w:r w:rsidRPr="00724B25">
        <w:rPr>
          <w:rFonts w:ascii="Palemonas" w:eastAsia="Times New Roman" w:hAnsi="Palemonas" w:cs="Times New Roman"/>
          <w:color w:val="212529"/>
          <w:sz w:val="20"/>
          <w:szCs w:val="20"/>
          <w:lang w:eastAsia="lt-LT"/>
        </w:rPr>
        <w:t>(vaiko vardas, pavardė, gimimo data)</w:t>
      </w:r>
    </w:p>
    <w:p w:rsidR="00724B25" w:rsidRPr="00724B25" w:rsidRDefault="00724B25" w:rsidP="00724B25">
      <w:pPr>
        <w:shd w:val="clear" w:color="auto" w:fill="FFFFFF"/>
        <w:spacing w:before="0" w:beforeAutospacing="0" w:after="0" w:afterAutospacing="0" w:line="360" w:lineRule="atLeast"/>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nuo 20 __ m. ___________________  ____ d. į _______________________________________________</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                                                                                                                                                                             </w:t>
      </w:r>
      <w:r w:rsidRPr="00724B25">
        <w:rPr>
          <w:rFonts w:ascii="Palemonas" w:eastAsia="Times New Roman" w:hAnsi="Palemonas" w:cs="Times New Roman"/>
          <w:color w:val="212529"/>
          <w:sz w:val="20"/>
          <w:szCs w:val="20"/>
          <w:lang w:eastAsia="lt-LT"/>
        </w:rPr>
        <w:t>(įstaigos pavadinimas)</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_______________________________________________________________________________________</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Pažymiu langelius, kuriais vadovaujantis turėtų būti teikiama pirmenybė priimant mano vaiką į ikimokyklinio ugdymo įstaigą (žymėti √):</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o</w:t>
      </w:r>
      <w:r w:rsidRPr="00724B25">
        <w:rPr>
          <w:rFonts w:ascii="Palemonas" w:eastAsia="Times New Roman" w:hAnsi="Palemonas" w:cs="Times New Roman"/>
          <w:color w:val="212529"/>
          <w:sz w:val="14"/>
          <w:szCs w:val="14"/>
          <w:lang w:eastAsia="lt-LT"/>
        </w:rPr>
        <w:t> </w:t>
      </w:r>
      <w:r w:rsidRPr="00724B25">
        <w:rPr>
          <w:rFonts w:ascii="Palemonas" w:eastAsia="Times New Roman" w:hAnsi="Palemonas" w:cs="Times New Roman"/>
          <w:color w:val="212529"/>
          <w:sz w:val="14"/>
          <w:lang w:eastAsia="lt-LT"/>
        </w:rPr>
        <w:t> </w:t>
      </w:r>
      <w:r w:rsidRPr="00724B25">
        <w:rPr>
          <w:rFonts w:ascii="Palemonas" w:eastAsia="Times New Roman" w:hAnsi="Palemonas" w:cs="Times New Roman"/>
          <w:color w:val="212529"/>
          <w:lang w:eastAsia="lt-LT"/>
        </w:rPr>
        <w:t>vaikas gyvena įstaigai priskirtoje aptarnavimo teritorijoje;</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o</w:t>
      </w:r>
      <w:r w:rsidRPr="00724B25">
        <w:rPr>
          <w:rFonts w:ascii="Palemonas" w:eastAsia="Times New Roman" w:hAnsi="Palemonas" w:cs="Times New Roman"/>
          <w:color w:val="212529"/>
          <w:sz w:val="14"/>
          <w:szCs w:val="14"/>
          <w:lang w:eastAsia="lt-LT"/>
        </w:rPr>
        <w:t> </w:t>
      </w:r>
      <w:r w:rsidRPr="00724B25">
        <w:rPr>
          <w:rFonts w:ascii="Palemonas" w:eastAsia="Times New Roman" w:hAnsi="Palemonas" w:cs="Times New Roman"/>
          <w:color w:val="212529"/>
          <w:sz w:val="14"/>
          <w:lang w:eastAsia="lt-LT"/>
        </w:rPr>
        <w:t> </w:t>
      </w:r>
      <w:r w:rsidRPr="00724B25">
        <w:rPr>
          <w:rFonts w:ascii="Palemonas" w:eastAsia="Times New Roman" w:hAnsi="Palemonas" w:cs="Times New Roman"/>
          <w:color w:val="212529"/>
          <w:lang w:eastAsia="lt-LT"/>
        </w:rPr>
        <w:t>vaikas iš šeimos, patiriančios socialinę riziką;</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o</w:t>
      </w:r>
      <w:r w:rsidRPr="00724B25">
        <w:rPr>
          <w:rFonts w:ascii="Palemonas" w:eastAsia="Times New Roman" w:hAnsi="Palemonas" w:cs="Times New Roman"/>
          <w:color w:val="212529"/>
          <w:sz w:val="14"/>
          <w:szCs w:val="14"/>
          <w:lang w:eastAsia="lt-LT"/>
        </w:rPr>
        <w:t> </w:t>
      </w:r>
      <w:r w:rsidRPr="00724B25">
        <w:rPr>
          <w:rFonts w:ascii="Palemonas" w:eastAsia="Times New Roman" w:hAnsi="Palemonas" w:cs="Times New Roman"/>
          <w:color w:val="212529"/>
          <w:sz w:val="14"/>
          <w:lang w:eastAsia="lt-LT"/>
        </w:rPr>
        <w:t> </w:t>
      </w:r>
      <w:r w:rsidRPr="00724B25">
        <w:rPr>
          <w:rFonts w:ascii="Palemonas" w:eastAsia="Times New Roman" w:hAnsi="Palemonas" w:cs="Times New Roman"/>
          <w:color w:val="212529"/>
          <w:lang w:eastAsia="lt-LT"/>
        </w:rPr>
        <w:t>vaikas turi specialiųjų ugdymosi poreikių;</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o</w:t>
      </w:r>
      <w:r w:rsidRPr="00724B25">
        <w:rPr>
          <w:rFonts w:ascii="Palemonas" w:eastAsia="Times New Roman" w:hAnsi="Palemonas" w:cs="Times New Roman"/>
          <w:color w:val="212529"/>
          <w:sz w:val="14"/>
          <w:szCs w:val="14"/>
          <w:lang w:eastAsia="lt-LT"/>
        </w:rPr>
        <w:t> </w:t>
      </w:r>
      <w:r w:rsidRPr="00724B25">
        <w:rPr>
          <w:rFonts w:ascii="Palemonas" w:eastAsia="Times New Roman" w:hAnsi="Palemonas" w:cs="Times New Roman"/>
          <w:color w:val="212529"/>
          <w:sz w:val="14"/>
          <w:lang w:eastAsia="lt-LT"/>
        </w:rPr>
        <w:t> </w:t>
      </w:r>
      <w:r w:rsidRPr="00724B25">
        <w:rPr>
          <w:rFonts w:ascii="Palemonas" w:eastAsia="Times New Roman" w:hAnsi="Palemonas" w:cs="Times New Roman"/>
          <w:color w:val="212529"/>
          <w:lang w:eastAsia="lt-LT"/>
        </w:rPr>
        <w:t>vaikas iš šeimos, auginančios tris ir daugiau vaikų, kurie mokosi pagal ikimokyklinio, priešmokyklinio, pradinio, pagrindinio ir vidurinio ugdymo programas;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o</w:t>
      </w:r>
      <w:r w:rsidRPr="00724B25">
        <w:rPr>
          <w:rFonts w:ascii="Palemonas" w:eastAsia="Times New Roman" w:hAnsi="Palemonas" w:cs="Times New Roman"/>
          <w:color w:val="212529"/>
          <w:sz w:val="14"/>
          <w:szCs w:val="14"/>
          <w:lang w:eastAsia="lt-LT"/>
        </w:rPr>
        <w:t> </w:t>
      </w:r>
      <w:r w:rsidRPr="00724B25">
        <w:rPr>
          <w:rFonts w:ascii="Palemonas" w:eastAsia="Times New Roman" w:hAnsi="Palemonas" w:cs="Times New Roman"/>
          <w:color w:val="212529"/>
          <w:sz w:val="14"/>
          <w:lang w:eastAsia="lt-LT"/>
        </w:rPr>
        <w:t> </w:t>
      </w:r>
      <w:r w:rsidRPr="00724B25">
        <w:rPr>
          <w:rFonts w:ascii="Palemonas" w:eastAsia="Times New Roman" w:hAnsi="Palemonas" w:cs="Times New Roman"/>
          <w:color w:val="212529"/>
          <w:lang w:eastAsia="lt-LT"/>
        </w:rPr>
        <w:t>vaikas, kurį augina vienas iš tėvų (jeigu vienas iš tėvų yra miręs, nenurodytas vaiko gimimo liudijime, teismo pripažintas dingusiu be žinios ar nežinia kur esančiu, teismo pripažintas neveiksniu arba atlieka laisvės atėmimo bausmę pataisos įstaigose);</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o</w:t>
      </w:r>
      <w:r w:rsidRPr="00724B25">
        <w:rPr>
          <w:rFonts w:ascii="Palemonas" w:eastAsia="Times New Roman" w:hAnsi="Palemonas" w:cs="Times New Roman"/>
          <w:color w:val="212529"/>
          <w:sz w:val="14"/>
          <w:szCs w:val="14"/>
          <w:lang w:eastAsia="lt-LT"/>
        </w:rPr>
        <w:t> </w:t>
      </w:r>
      <w:r w:rsidRPr="00724B25">
        <w:rPr>
          <w:rFonts w:ascii="Palemonas" w:eastAsia="Times New Roman" w:hAnsi="Palemonas" w:cs="Times New Roman"/>
          <w:color w:val="212529"/>
          <w:sz w:val="14"/>
          <w:lang w:eastAsia="lt-LT"/>
        </w:rPr>
        <w:t> </w:t>
      </w:r>
      <w:r w:rsidRPr="00724B25">
        <w:rPr>
          <w:rFonts w:ascii="Palemonas" w:eastAsia="Times New Roman" w:hAnsi="Palemonas" w:cs="Times New Roman"/>
          <w:color w:val="212529"/>
          <w:lang w:eastAsia="lt-LT"/>
        </w:rPr>
        <w:t>vaikas auga šeimoje, kurioje vienas iš tėvų yra mokinys arba studentas ir mokosi dieniniame skyriuje.</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Prie prašymo pridedu šiuos dokumentus:</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o</w:t>
      </w:r>
      <w:r w:rsidRPr="00724B25">
        <w:rPr>
          <w:rFonts w:ascii="Palemonas" w:eastAsia="Times New Roman" w:hAnsi="Palemonas" w:cs="Times New Roman"/>
          <w:color w:val="212529"/>
          <w:sz w:val="14"/>
          <w:szCs w:val="14"/>
          <w:lang w:eastAsia="lt-LT"/>
        </w:rPr>
        <w:t> </w:t>
      </w:r>
      <w:r w:rsidRPr="00724B25">
        <w:rPr>
          <w:rFonts w:ascii="Palemonas" w:eastAsia="Times New Roman" w:hAnsi="Palemonas" w:cs="Times New Roman"/>
          <w:color w:val="212529"/>
          <w:sz w:val="14"/>
          <w:lang w:eastAsia="lt-LT"/>
        </w:rPr>
        <w:t> </w:t>
      </w:r>
      <w:r w:rsidRPr="00724B25">
        <w:rPr>
          <w:rFonts w:ascii="Palemonas" w:eastAsia="Times New Roman" w:hAnsi="Palemonas" w:cs="Times New Roman"/>
          <w:color w:val="212529"/>
          <w:lang w:eastAsia="lt-LT"/>
        </w:rPr>
        <w:t>vaiko gimimo liudijimo kopiją;</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o</w:t>
      </w:r>
      <w:r w:rsidRPr="00724B25">
        <w:rPr>
          <w:rFonts w:ascii="Palemonas" w:eastAsia="Times New Roman" w:hAnsi="Palemonas" w:cs="Times New Roman"/>
          <w:color w:val="212529"/>
          <w:sz w:val="14"/>
          <w:szCs w:val="14"/>
          <w:lang w:eastAsia="lt-LT"/>
        </w:rPr>
        <w:t> </w:t>
      </w:r>
      <w:r w:rsidRPr="00724B25">
        <w:rPr>
          <w:rFonts w:ascii="Palemonas" w:eastAsia="Times New Roman" w:hAnsi="Palemonas" w:cs="Times New Roman"/>
          <w:color w:val="212529"/>
          <w:sz w:val="14"/>
          <w:lang w:eastAsia="lt-LT"/>
        </w:rPr>
        <w:t> </w:t>
      </w:r>
      <w:r w:rsidRPr="00724B25">
        <w:rPr>
          <w:rFonts w:ascii="Palemonas" w:eastAsia="Times New Roman" w:hAnsi="Palemonas" w:cs="Times New Roman"/>
          <w:color w:val="212529"/>
          <w:sz w:val="24"/>
          <w:szCs w:val="24"/>
          <w:lang w:eastAsia="lt-LT"/>
        </w:rPr>
        <w:t>nustatytos formos vaiko sveikatos pažymėjimą.</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 </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Pageidauju, kad mano vaikas gautų kitas paslaugas (įrašyti):</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_______________________________________________________________________________________</w:t>
      </w:r>
    </w:p>
    <w:p w:rsidR="00724B25" w:rsidRPr="00724B25" w:rsidRDefault="00724B25" w:rsidP="00724B25">
      <w:pPr>
        <w:shd w:val="clear" w:color="auto" w:fill="FFFFFF"/>
        <w:spacing w:before="0" w:beforeAutospacing="0" w:after="0" w:afterAutospacing="0" w:line="360" w:lineRule="atLeast"/>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_______________________________________________________________________________________</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pacing w:val="60"/>
          <w:lang w:eastAsia="lt-LT"/>
        </w:rPr>
        <w:t>Susipažinau</w:t>
      </w:r>
      <w:r w:rsidRPr="00724B25">
        <w:rPr>
          <w:rFonts w:ascii="Palemonas" w:eastAsia="Times New Roman" w:hAnsi="Palemonas" w:cs="Times New Roman"/>
          <w:color w:val="212529"/>
          <w:lang w:eastAsia="lt-LT"/>
        </w:rPr>
        <w:t> su Vaikų priėmimo į Palangos miesto savivaldybės ikimokyklinio ir priešmokyklinio ugdymo programas vykdančias mokyklas tvarkos aprašu.</w:t>
      </w:r>
    </w:p>
    <w:p w:rsidR="00724B25" w:rsidRPr="00724B25" w:rsidRDefault="00724B25" w:rsidP="00724B25">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 </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____________                                                              ___________________________________</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0"/>
          <w:szCs w:val="20"/>
          <w:lang w:eastAsia="lt-LT"/>
        </w:rPr>
        <w:t>       (parašas)</w:t>
      </w:r>
      <w:r w:rsidRPr="00724B25">
        <w:rPr>
          <w:rFonts w:ascii="Palemonas" w:eastAsia="Times New Roman" w:hAnsi="Palemonas" w:cs="Times New Roman"/>
          <w:color w:val="212529"/>
          <w:lang w:eastAsia="lt-LT"/>
        </w:rPr>
        <w:t>                                                                    </w:t>
      </w:r>
      <w:r w:rsidRPr="00724B25">
        <w:rPr>
          <w:rFonts w:ascii="Palemonas" w:eastAsia="Times New Roman" w:hAnsi="Palemonas" w:cs="Times New Roman"/>
          <w:color w:val="212529"/>
          <w:sz w:val="20"/>
          <w:szCs w:val="20"/>
          <w:lang w:eastAsia="lt-LT"/>
        </w:rPr>
        <w:t>(tėvų (globėjų) vardas, pavardė)</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 </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lang w:eastAsia="lt-LT"/>
        </w:rPr>
        <w:t>_______________                                                        ___________________________________</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0"/>
          <w:szCs w:val="20"/>
          <w:lang w:eastAsia="lt-LT"/>
        </w:rPr>
        <w:t>      (parašas)</w:t>
      </w:r>
      <w:r w:rsidRPr="00724B25">
        <w:rPr>
          <w:rFonts w:ascii="Palemonas" w:eastAsia="Times New Roman" w:hAnsi="Palemonas" w:cs="Times New Roman"/>
          <w:color w:val="212529"/>
          <w:lang w:eastAsia="lt-LT"/>
        </w:rPr>
        <w:t>                                                                     </w:t>
      </w:r>
      <w:r w:rsidRPr="00724B25">
        <w:rPr>
          <w:rFonts w:ascii="Palemonas" w:eastAsia="Times New Roman" w:hAnsi="Palemonas" w:cs="Times New Roman"/>
          <w:color w:val="212529"/>
          <w:sz w:val="20"/>
          <w:szCs w:val="20"/>
          <w:lang w:eastAsia="lt-LT"/>
        </w:rPr>
        <w:t>(Mokyklos direktoriaus vardas, pavardė)</w:t>
      </w:r>
    </w:p>
    <w:p w:rsidR="00724B25" w:rsidRPr="00724B25" w:rsidRDefault="00724B25" w:rsidP="00724B25">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0"/>
          <w:szCs w:val="20"/>
          <w:lang w:eastAsia="lt-LT"/>
        </w:rPr>
        <w:t> </w:t>
      </w:r>
    </w:p>
    <w:p w:rsidR="00724B25" w:rsidRPr="00724B25" w:rsidRDefault="00724B25" w:rsidP="00724B25">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0"/>
          <w:szCs w:val="20"/>
          <w:lang w:eastAsia="lt-LT"/>
        </w:rPr>
        <w:t>________________________</w:t>
      </w:r>
    </w:p>
    <w:p w:rsidR="00724B25" w:rsidRPr="00724B25" w:rsidRDefault="00724B25" w:rsidP="00724B25">
      <w:pPr>
        <w:shd w:val="clear" w:color="auto" w:fill="FFFFFF"/>
        <w:spacing w:before="0" w:beforeAutospacing="0" w:after="0" w:afterAutospacing="0"/>
        <w:rPr>
          <w:rFonts w:ascii="Palemonas" w:eastAsia="Times New Roman" w:hAnsi="Palemonas" w:cs="Times New Roman"/>
          <w:color w:val="212529"/>
          <w:sz w:val="24"/>
          <w:szCs w:val="24"/>
          <w:lang w:eastAsia="lt-LT"/>
        </w:rPr>
      </w:pPr>
      <w:r w:rsidRPr="00724B25">
        <w:rPr>
          <w:rFonts w:ascii="Palemonas" w:eastAsia="Times New Roman" w:hAnsi="Palemonas" w:cs="Times New Roman"/>
          <w:color w:val="212529"/>
          <w:sz w:val="24"/>
          <w:szCs w:val="24"/>
          <w:lang w:eastAsia="lt-LT"/>
        </w:rPr>
        <w:t> </w:t>
      </w:r>
    </w:p>
    <w:p w:rsidR="00B64004" w:rsidRDefault="00B64004"/>
    <w:sectPr w:rsidR="00B64004" w:rsidSect="00F71C75">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Palemonas">
    <w:panose1 w:val="02030603060206020803"/>
    <w:charset w:val="BA"/>
    <w:family w:val="roman"/>
    <w:pitch w:val="variable"/>
    <w:sig w:usb0="A00002EF" w:usb1="1000004F" w:usb2="0000002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rsids>
    <w:rsidRoot w:val="00724B25"/>
    <w:rsid w:val="003C4C18"/>
    <w:rsid w:val="004725E7"/>
    <w:rsid w:val="00572F9F"/>
    <w:rsid w:val="005802C5"/>
    <w:rsid w:val="005E111E"/>
    <w:rsid w:val="00613ADF"/>
    <w:rsid w:val="00724B25"/>
    <w:rsid w:val="00AF648D"/>
    <w:rsid w:val="00B64004"/>
    <w:rsid w:val="00B97555"/>
    <w:rsid w:val="00D0493B"/>
    <w:rsid w:val="00F71C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40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724B25"/>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724B25"/>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semiHidden/>
    <w:unhideWhenUsed/>
    <w:rsid w:val="00724B25"/>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semiHidden/>
    <w:rsid w:val="00724B25"/>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724B25"/>
  </w:style>
  <w:style w:type="paragraph" w:styleId="Sraopastraipa">
    <w:name w:val="List Paragraph"/>
    <w:basedOn w:val="prastasis"/>
    <w:uiPriority w:val="34"/>
    <w:qFormat/>
    <w:rsid w:val="00724B25"/>
    <w:rPr>
      <w:rFonts w:ascii="Times New Roman" w:eastAsia="Times New Roman" w:hAnsi="Times New Roman" w:cs="Times New Roman"/>
      <w:sz w:val="24"/>
      <w:szCs w:val="24"/>
      <w:lang w:eastAsia="lt-LT"/>
    </w:rPr>
  </w:style>
  <w:style w:type="paragraph" w:styleId="HTMLiankstoformatuotas">
    <w:name w:val="HTML Preformatted"/>
    <w:basedOn w:val="prastasis"/>
    <w:link w:val="HTMLiankstoformatuotasDiagrama"/>
    <w:uiPriority w:val="99"/>
    <w:semiHidden/>
    <w:unhideWhenUsed/>
    <w:rsid w:val="0072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724B25"/>
    <w:rPr>
      <w:rFonts w:ascii="Courier New" w:eastAsia="Times New Roman" w:hAnsi="Courier New" w:cs="Courier New"/>
      <w:sz w:val="20"/>
      <w:szCs w:val="20"/>
      <w:lang w:eastAsia="lt-LT"/>
    </w:rPr>
  </w:style>
</w:styles>
</file>

<file path=word/webSettings.xml><?xml version="1.0" encoding="utf-8"?>
<w:webSettings xmlns:r="http://schemas.openxmlformats.org/officeDocument/2006/relationships" xmlns:w="http://schemas.openxmlformats.org/wordprocessingml/2006/main">
  <w:divs>
    <w:div w:id="726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8800</Words>
  <Characters>5016</Characters>
  <Application>Microsoft Office Word</Application>
  <DocSecurity>0</DocSecurity>
  <Lines>41</Lines>
  <Paragraphs>27</Paragraphs>
  <ScaleCrop>false</ScaleCrop>
  <Company/>
  <LinksUpToDate>false</LinksUpToDate>
  <CharactersWithSpaces>13789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EG</cp:lastModifiedBy>
  <cp:revision>1</cp:revision>
  <dcterms:created xsi:type="dcterms:W3CDTF">2021-02-12T07:16:00Z</dcterms:created>
  <dcterms:modified xsi:type="dcterms:W3CDTF">2021-02-12T07:17:00Z</dcterms:modified>
</cp:coreProperties>
</file>